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5" w:rsidRDefault="000B3BA5" w:rsidP="00900E1F">
      <w:pPr>
        <w:jc w:val="center"/>
        <w:rPr>
          <w:rFonts w:ascii="Times New Roman" w:hAnsi="Times New Roman" w:cs="Times New Roman"/>
          <w:color w:val="424242"/>
          <w:sz w:val="24"/>
          <w:szCs w:val="24"/>
          <w:u w:val="single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  <w:u w:val="single"/>
        </w:rPr>
        <w:t>New S</w:t>
      </w:r>
      <w:r w:rsidR="00C03D43" w:rsidRPr="0047065B">
        <w:rPr>
          <w:rFonts w:ascii="Times New Roman" w:hAnsi="Times New Roman" w:cs="Times New Roman"/>
          <w:color w:val="424242"/>
          <w:sz w:val="24"/>
          <w:szCs w:val="24"/>
          <w:u w:val="single"/>
        </w:rPr>
        <w:t xml:space="preserve">tudent </w:t>
      </w:r>
      <w:r w:rsidRPr="0047065B">
        <w:rPr>
          <w:rFonts w:ascii="Times New Roman" w:hAnsi="Times New Roman" w:cs="Times New Roman"/>
          <w:color w:val="424242"/>
          <w:sz w:val="24"/>
          <w:szCs w:val="24"/>
          <w:u w:val="single"/>
        </w:rPr>
        <w:t>Enrollment</w:t>
      </w:r>
    </w:p>
    <w:p w:rsidR="007C0DDA" w:rsidRPr="0047065B" w:rsidRDefault="007C0DDA" w:rsidP="00900E1F">
      <w:pPr>
        <w:jc w:val="center"/>
        <w:rPr>
          <w:rFonts w:ascii="Times New Roman" w:hAnsi="Times New Roman" w:cs="Times New Roman"/>
          <w:color w:val="424242"/>
          <w:sz w:val="24"/>
          <w:szCs w:val="24"/>
          <w:u w:val="single"/>
        </w:rPr>
      </w:pPr>
    </w:p>
    <w:p w:rsidR="000B3BA5" w:rsidRPr="0047065B" w:rsidRDefault="000B3BA5">
      <w:p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Students who are planning to enroll at Kea’au High School must provide the following documentation </w:t>
      </w:r>
      <w:r w:rsidRPr="0047065B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before</w:t>
      </w: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 the enrollment process can begin:</w:t>
      </w:r>
    </w:p>
    <w:p w:rsidR="00A7423D" w:rsidRPr="0047065B" w:rsidRDefault="00FF7ECB" w:rsidP="00A7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P</w:t>
      </w:r>
      <w:r w:rsidR="000B3BA5" w:rsidRPr="0047065B">
        <w:rPr>
          <w:rFonts w:ascii="Times New Roman" w:hAnsi="Times New Roman" w:cs="Times New Roman"/>
          <w:color w:val="424242"/>
          <w:sz w:val="24"/>
          <w:szCs w:val="24"/>
        </w:rPr>
        <w:t>roof of residence in the Kea’au High School District</w:t>
      </w:r>
      <w:r w:rsidR="00A7423D" w:rsidRPr="0047065B">
        <w:rPr>
          <w:rFonts w:ascii="Times New Roman" w:hAnsi="Times New Roman" w:cs="Times New Roman"/>
          <w:color w:val="424242"/>
          <w:sz w:val="24"/>
          <w:szCs w:val="24"/>
        </w:rPr>
        <w:t>.  Provide one of the following:</w:t>
      </w:r>
    </w:p>
    <w:p w:rsidR="000B3BA5" w:rsidRPr="0047065B" w:rsidRDefault="000B3BA5" w:rsidP="00A74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Most recent utility bil</w:t>
      </w:r>
      <w:r w:rsidR="00A7423D" w:rsidRPr="0047065B">
        <w:rPr>
          <w:rFonts w:ascii="Times New Roman" w:hAnsi="Times New Roman" w:cs="Times New Roman"/>
          <w:color w:val="424242"/>
          <w:sz w:val="24"/>
          <w:szCs w:val="24"/>
        </w:rPr>
        <w:t>l</w:t>
      </w:r>
    </w:p>
    <w:p w:rsidR="00A7423D" w:rsidRPr="0047065B" w:rsidRDefault="00A7423D" w:rsidP="00A74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Mortgage Statement </w:t>
      </w:r>
    </w:p>
    <w:p w:rsidR="00A7423D" w:rsidRPr="0047065B" w:rsidRDefault="00A7423D" w:rsidP="00A74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Rental/Lease agreement</w:t>
      </w:r>
    </w:p>
    <w:p w:rsidR="00A7423D" w:rsidRPr="0047065B" w:rsidRDefault="00A7423D" w:rsidP="00A74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Escrow Papers</w:t>
      </w:r>
    </w:p>
    <w:p w:rsidR="000B3BA5" w:rsidRPr="0047065B" w:rsidRDefault="000B3BA5" w:rsidP="00A7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Release papers from students </w:t>
      </w:r>
      <w:r w:rsidR="00FF7ECB" w:rsidRPr="0047065B">
        <w:rPr>
          <w:rFonts w:ascii="Times New Roman" w:hAnsi="Times New Roman" w:cs="Times New Roman"/>
          <w:color w:val="424242"/>
          <w:sz w:val="24"/>
          <w:szCs w:val="24"/>
        </w:rPr>
        <w:t>previous school</w:t>
      </w:r>
    </w:p>
    <w:p w:rsidR="00A7423D" w:rsidRPr="0047065B" w:rsidRDefault="00A7423D" w:rsidP="00A74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Transcript</w:t>
      </w:r>
    </w:p>
    <w:p w:rsidR="00FF7ECB" w:rsidRPr="0047065B" w:rsidRDefault="00A7423D" w:rsidP="00FF7E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Recent Report Card</w:t>
      </w:r>
    </w:p>
    <w:p w:rsidR="000B3BA5" w:rsidRPr="0047065B" w:rsidRDefault="000B3BA5" w:rsidP="00A7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Birth Certificate</w:t>
      </w:r>
      <w:r w:rsidR="00B33401"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 or Passport </w:t>
      </w: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 – New enrollment in the State of Hawaii</w:t>
      </w:r>
    </w:p>
    <w:p w:rsidR="000B3BA5" w:rsidRPr="0047065B" w:rsidRDefault="000B3BA5" w:rsidP="00A7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Health Requirements – New enrollment in the State of Hawaii</w:t>
      </w:r>
    </w:p>
    <w:p w:rsidR="00D31A4B" w:rsidRDefault="00A7423D" w:rsidP="00FF7E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Health Physical - Done within a year</w:t>
      </w:r>
      <w:r w:rsidR="00D31A4B">
        <w:rPr>
          <w:rFonts w:ascii="Times New Roman" w:hAnsi="Times New Roman" w:cs="Times New Roman"/>
          <w:color w:val="424242"/>
          <w:sz w:val="24"/>
          <w:szCs w:val="24"/>
        </w:rPr>
        <w:t xml:space="preserve"> by a U.S. physician </w:t>
      </w:r>
    </w:p>
    <w:p w:rsidR="00D31A4B" w:rsidRDefault="00D31A4B" w:rsidP="00D31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Appointment  card is acceptable</w:t>
      </w:r>
    </w:p>
    <w:p w:rsidR="00A7423D" w:rsidRPr="0047065B" w:rsidRDefault="00806F5C" w:rsidP="00D31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="00D31A4B">
        <w:rPr>
          <w:rFonts w:ascii="Times New Roman" w:hAnsi="Times New Roman" w:cs="Times New Roman"/>
          <w:color w:val="424242"/>
          <w:sz w:val="24"/>
          <w:szCs w:val="24"/>
        </w:rPr>
        <w:t xml:space="preserve">Student’s Health’s Record – Form 14 can be picked out at the school. </w:t>
      </w:r>
    </w:p>
    <w:p w:rsidR="000B3BA5" w:rsidRPr="0047065B" w:rsidRDefault="000B3BA5" w:rsidP="00FF7E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TB clearance</w:t>
      </w:r>
    </w:p>
    <w:p w:rsidR="000B3BA5" w:rsidRPr="0047065B" w:rsidRDefault="000B3BA5" w:rsidP="00FF7EC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Test administered in the U</w:t>
      </w:r>
      <w:r w:rsidR="00D31A4B">
        <w:rPr>
          <w:rFonts w:ascii="Times New Roman" w:hAnsi="Times New Roman" w:cs="Times New Roman"/>
          <w:color w:val="424242"/>
          <w:sz w:val="24"/>
          <w:szCs w:val="24"/>
        </w:rPr>
        <w:t>.</w:t>
      </w:r>
      <w:r w:rsidRPr="0047065B">
        <w:rPr>
          <w:rFonts w:ascii="Times New Roman" w:hAnsi="Times New Roman" w:cs="Times New Roman"/>
          <w:color w:val="424242"/>
          <w:sz w:val="24"/>
          <w:szCs w:val="24"/>
        </w:rPr>
        <w:t>S</w:t>
      </w:r>
      <w:r w:rsidR="00D31A4B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:rsidR="000B3BA5" w:rsidRPr="0047065B" w:rsidRDefault="000B3BA5" w:rsidP="00FF7EC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Done within a year</w:t>
      </w:r>
    </w:p>
    <w:p w:rsidR="00B33401" w:rsidRDefault="0047065B" w:rsidP="00B334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TB r</w:t>
      </w:r>
      <w:r w:rsidR="000B3BA5" w:rsidRPr="0047065B">
        <w:rPr>
          <w:rFonts w:ascii="Times New Roman" w:hAnsi="Times New Roman" w:cs="Times New Roman"/>
          <w:color w:val="424242"/>
          <w:sz w:val="24"/>
          <w:szCs w:val="24"/>
        </w:rPr>
        <w:t>esults must have an “mm” reading</w:t>
      </w:r>
      <w:r w:rsidR="00D31A4B">
        <w:rPr>
          <w:rFonts w:ascii="Times New Roman" w:hAnsi="Times New Roman" w:cs="Times New Roman"/>
          <w:color w:val="424242"/>
          <w:sz w:val="24"/>
          <w:szCs w:val="24"/>
        </w:rPr>
        <w:t xml:space="preserve"> or </w:t>
      </w:r>
    </w:p>
    <w:p w:rsidR="00D31A4B" w:rsidRPr="00D31A4B" w:rsidRDefault="00D31A4B" w:rsidP="00D31A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TB risk assessment screening.</w:t>
      </w:r>
    </w:p>
    <w:p w:rsidR="00806F5C" w:rsidRPr="00806F5C" w:rsidRDefault="00B33401" w:rsidP="00A7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>Legal c</w:t>
      </w:r>
      <w:r w:rsidR="000B3BA5" w:rsidRPr="0047065B">
        <w:rPr>
          <w:rFonts w:ascii="Times New Roman" w:hAnsi="Times New Roman" w:cs="Times New Roman"/>
          <w:color w:val="424242"/>
          <w:sz w:val="24"/>
          <w:szCs w:val="24"/>
        </w:rPr>
        <w:t>ustody documentation</w:t>
      </w:r>
      <w:r w:rsidR="00806F5C">
        <w:rPr>
          <w:rFonts w:ascii="Times New Roman" w:hAnsi="Times New Roman" w:cs="Times New Roman"/>
          <w:color w:val="424242"/>
          <w:sz w:val="24"/>
          <w:szCs w:val="24"/>
        </w:rPr>
        <w:t>, if applicable</w:t>
      </w:r>
    </w:p>
    <w:p w:rsidR="00B33401" w:rsidRPr="0047065B" w:rsidRDefault="00B33401" w:rsidP="00A7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Power of </w:t>
      </w:r>
      <w:r w:rsidR="00806F5C" w:rsidRPr="0047065B">
        <w:rPr>
          <w:rFonts w:ascii="Times New Roman" w:hAnsi="Times New Roman" w:cs="Times New Roman"/>
          <w:color w:val="424242"/>
          <w:sz w:val="24"/>
          <w:szCs w:val="24"/>
        </w:rPr>
        <w:t>Attorney</w:t>
      </w:r>
      <w:r w:rsidR="00806F5C">
        <w:rPr>
          <w:rFonts w:ascii="Times New Roman" w:hAnsi="Times New Roman" w:cs="Times New Roman"/>
          <w:color w:val="424242"/>
          <w:sz w:val="24"/>
          <w:szCs w:val="24"/>
        </w:rPr>
        <w:t xml:space="preserve"> (POW)</w:t>
      </w: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 if applicable</w:t>
      </w:r>
      <w:r w:rsidR="00806F5C">
        <w:rPr>
          <w:rFonts w:ascii="Times New Roman" w:hAnsi="Times New Roman" w:cs="Times New Roman"/>
          <w:color w:val="424242"/>
          <w:sz w:val="24"/>
          <w:szCs w:val="24"/>
        </w:rPr>
        <w:t xml:space="preserve">.   POW must have a beginning date and an end date.  POW is good for only 1 year. </w:t>
      </w:r>
    </w:p>
    <w:p w:rsidR="000B3BA5" w:rsidRPr="0047065B" w:rsidRDefault="00B33401" w:rsidP="00A7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="000B3BA5" w:rsidRPr="0047065B">
        <w:rPr>
          <w:rFonts w:ascii="Times New Roman" w:hAnsi="Times New Roman" w:cs="Times New Roman"/>
          <w:color w:val="424242"/>
          <w:sz w:val="24"/>
          <w:szCs w:val="24"/>
        </w:rPr>
        <w:t>Current IEP/504 Plan</w:t>
      </w: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 if applicable</w:t>
      </w:r>
    </w:p>
    <w:p w:rsidR="00FF7ECB" w:rsidRPr="0047065B" w:rsidRDefault="00B33401" w:rsidP="00A74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color w:val="424242"/>
          <w:sz w:val="24"/>
          <w:szCs w:val="24"/>
        </w:rPr>
        <w:t xml:space="preserve">Approved </w:t>
      </w:r>
      <w:r w:rsidR="00FF7ECB" w:rsidRPr="0047065B">
        <w:rPr>
          <w:rFonts w:ascii="Times New Roman" w:hAnsi="Times New Roman" w:cs="Times New Roman"/>
          <w:color w:val="424242"/>
          <w:sz w:val="24"/>
          <w:szCs w:val="24"/>
        </w:rPr>
        <w:t>Geographical Exception if applicable</w:t>
      </w:r>
    </w:p>
    <w:p w:rsidR="00B33401" w:rsidRPr="0047065B" w:rsidRDefault="00B33401" w:rsidP="00B33401">
      <w:p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sz w:val="24"/>
          <w:szCs w:val="24"/>
        </w:rPr>
        <w:t xml:space="preserve">When </w:t>
      </w:r>
      <w:r w:rsidRPr="0047065B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Pr="0047065B">
        <w:rPr>
          <w:rFonts w:ascii="Times New Roman" w:hAnsi="Times New Roman" w:cs="Times New Roman"/>
          <w:sz w:val="24"/>
          <w:szCs w:val="24"/>
        </w:rPr>
        <w:t>documents are available</w:t>
      </w:r>
      <w:r w:rsidR="00D459CE" w:rsidRPr="0047065B">
        <w:rPr>
          <w:rFonts w:ascii="Times New Roman" w:hAnsi="Times New Roman" w:cs="Times New Roman"/>
          <w:sz w:val="24"/>
          <w:szCs w:val="24"/>
        </w:rPr>
        <w:t>,</w:t>
      </w:r>
      <w:r w:rsidR="00D459CE">
        <w:rPr>
          <w:rFonts w:ascii="Times New Roman" w:hAnsi="Times New Roman" w:cs="Times New Roman"/>
          <w:sz w:val="24"/>
          <w:szCs w:val="24"/>
        </w:rPr>
        <w:t xml:space="preserve"> </w:t>
      </w:r>
      <w:r w:rsidR="00D459CE" w:rsidRPr="0047065B">
        <w:rPr>
          <w:rFonts w:ascii="Times New Roman" w:hAnsi="Times New Roman" w:cs="Times New Roman"/>
          <w:sz w:val="24"/>
          <w:szCs w:val="24"/>
        </w:rPr>
        <w:t>please</w:t>
      </w:r>
      <w:r w:rsidRPr="0047065B">
        <w:rPr>
          <w:rFonts w:ascii="Times New Roman" w:hAnsi="Times New Roman" w:cs="Times New Roman"/>
          <w:sz w:val="24"/>
          <w:szCs w:val="24"/>
        </w:rPr>
        <w:t xml:space="preserve"> call the registrar’s office at 808-313-3320 to schedule an appointment.</w:t>
      </w:r>
      <w:r w:rsidR="00900E1F">
        <w:rPr>
          <w:rFonts w:ascii="Times New Roman" w:hAnsi="Times New Roman" w:cs="Times New Roman"/>
          <w:sz w:val="24"/>
          <w:szCs w:val="24"/>
        </w:rPr>
        <w:t xml:space="preserve">  Bring these documents to your scheduled appointment. </w:t>
      </w:r>
    </w:p>
    <w:p w:rsidR="00B33401" w:rsidRPr="0047065B" w:rsidRDefault="00B33401" w:rsidP="00B33401">
      <w:p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sz w:val="24"/>
          <w:szCs w:val="24"/>
        </w:rPr>
        <w:t xml:space="preserve"> The following forms </w:t>
      </w:r>
      <w:r w:rsidR="00900E1F">
        <w:rPr>
          <w:rFonts w:ascii="Times New Roman" w:hAnsi="Times New Roman" w:cs="Times New Roman"/>
          <w:sz w:val="24"/>
          <w:szCs w:val="24"/>
        </w:rPr>
        <w:t xml:space="preserve">will be completed in our office during your scheduled appointment: </w:t>
      </w:r>
    </w:p>
    <w:p w:rsidR="00B33401" w:rsidRPr="0047065B" w:rsidRDefault="00B33401" w:rsidP="00470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sz w:val="24"/>
          <w:szCs w:val="24"/>
        </w:rPr>
        <w:t>Enrollment Form</w:t>
      </w:r>
    </w:p>
    <w:p w:rsidR="00B33401" w:rsidRPr="0047065B" w:rsidRDefault="00B33401" w:rsidP="00470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sz w:val="24"/>
          <w:szCs w:val="24"/>
        </w:rPr>
        <w:t>Supplemental enrollment form –</w:t>
      </w:r>
      <w:r w:rsidR="0047065B">
        <w:rPr>
          <w:rFonts w:ascii="Times New Roman" w:hAnsi="Times New Roman" w:cs="Times New Roman"/>
          <w:sz w:val="24"/>
          <w:szCs w:val="24"/>
        </w:rPr>
        <w:t xml:space="preserve"> SPED, 504, physical limitations</w:t>
      </w:r>
    </w:p>
    <w:p w:rsidR="00B33401" w:rsidRDefault="00B33401" w:rsidP="00470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sz w:val="24"/>
          <w:szCs w:val="24"/>
        </w:rPr>
        <w:t>Verification of Residency Statement</w:t>
      </w:r>
    </w:p>
    <w:p w:rsidR="0047065B" w:rsidRPr="0047065B" w:rsidRDefault="0047065B" w:rsidP="00470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selection of classes</w:t>
      </w:r>
    </w:p>
    <w:p w:rsidR="00B33401" w:rsidRPr="0047065B" w:rsidRDefault="0047065B" w:rsidP="00470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65B">
        <w:rPr>
          <w:rFonts w:ascii="Times New Roman" w:hAnsi="Times New Roman" w:cs="Times New Roman"/>
          <w:sz w:val="24"/>
          <w:szCs w:val="24"/>
        </w:rPr>
        <w:t xml:space="preserve">Provide a form of identification </w:t>
      </w:r>
    </w:p>
    <w:p w:rsidR="00B33401" w:rsidRPr="00B33401" w:rsidRDefault="00B33401" w:rsidP="00B33401">
      <w:pPr>
        <w:rPr>
          <w:sz w:val="20"/>
          <w:szCs w:val="20"/>
        </w:rPr>
      </w:pPr>
    </w:p>
    <w:p w:rsidR="00A7423D" w:rsidRDefault="00A7423D" w:rsidP="00A7423D">
      <w:pPr>
        <w:ind w:left="360"/>
      </w:pPr>
    </w:p>
    <w:sectPr w:rsidR="00A7423D" w:rsidSect="007C0DDA">
      <w:footerReference w:type="default" r:id="rId7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DA" w:rsidRDefault="007C0DDA" w:rsidP="007C0DDA">
      <w:pPr>
        <w:spacing w:after="0" w:line="240" w:lineRule="auto"/>
      </w:pPr>
      <w:r>
        <w:separator/>
      </w:r>
    </w:p>
  </w:endnote>
  <w:endnote w:type="continuationSeparator" w:id="0">
    <w:p w:rsidR="007C0DDA" w:rsidRDefault="007C0DDA" w:rsidP="007C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DA" w:rsidRDefault="007C0DDA">
    <w:pPr>
      <w:pStyle w:val="Footer"/>
    </w:pPr>
    <w:r>
      <w:ptab w:relativeTo="margin" w:alignment="center" w:leader="none"/>
    </w:r>
    <w:r>
      <w:ptab w:relativeTo="margin" w:alignment="right" w:leader="none"/>
    </w:r>
    <w:r>
      <w:t>05.12.2020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DA" w:rsidRDefault="007C0DDA" w:rsidP="007C0DDA">
      <w:pPr>
        <w:spacing w:after="0" w:line="240" w:lineRule="auto"/>
      </w:pPr>
      <w:r>
        <w:separator/>
      </w:r>
    </w:p>
  </w:footnote>
  <w:footnote w:type="continuationSeparator" w:id="0">
    <w:p w:rsidR="007C0DDA" w:rsidRDefault="007C0DDA" w:rsidP="007C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3F5"/>
    <w:multiLevelType w:val="hybridMultilevel"/>
    <w:tmpl w:val="8A7AF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AE4"/>
    <w:multiLevelType w:val="hybridMultilevel"/>
    <w:tmpl w:val="EE92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D43"/>
    <w:rsid w:val="000217BC"/>
    <w:rsid w:val="000B3BA5"/>
    <w:rsid w:val="0025105C"/>
    <w:rsid w:val="002C0D97"/>
    <w:rsid w:val="0047065B"/>
    <w:rsid w:val="005E65CD"/>
    <w:rsid w:val="007C0DDA"/>
    <w:rsid w:val="00806F5C"/>
    <w:rsid w:val="00900E1F"/>
    <w:rsid w:val="00A7423D"/>
    <w:rsid w:val="00B33401"/>
    <w:rsid w:val="00C0030F"/>
    <w:rsid w:val="00C03D43"/>
    <w:rsid w:val="00D31A4B"/>
    <w:rsid w:val="00D459CE"/>
    <w:rsid w:val="00DC0E96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DA"/>
  </w:style>
  <w:style w:type="paragraph" w:styleId="Footer">
    <w:name w:val="footer"/>
    <w:basedOn w:val="Normal"/>
    <w:link w:val="FooterChar"/>
    <w:uiPriority w:val="99"/>
    <w:semiHidden/>
    <w:unhideWhenUsed/>
    <w:rsid w:val="007C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DDA"/>
  </w:style>
  <w:style w:type="paragraph" w:styleId="BalloonText">
    <w:name w:val="Balloon Text"/>
    <w:basedOn w:val="Normal"/>
    <w:link w:val="BalloonTextChar"/>
    <w:uiPriority w:val="99"/>
    <w:semiHidden/>
    <w:unhideWhenUsed/>
    <w:rsid w:val="007C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amagno</dc:creator>
  <cp:lastModifiedBy>amagno</cp:lastModifiedBy>
  <cp:revision>2</cp:revision>
  <cp:lastPrinted>2020-05-12T21:41:00Z</cp:lastPrinted>
  <dcterms:created xsi:type="dcterms:W3CDTF">2020-05-12T21:58:00Z</dcterms:created>
  <dcterms:modified xsi:type="dcterms:W3CDTF">2020-05-12T21:58:00Z</dcterms:modified>
</cp:coreProperties>
</file>